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1E443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  <w:b/>
        </w:rPr>
      </w:pPr>
      <w:r w:rsidRPr="00832D4D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14:paraId="147EB329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  <w:b/>
        </w:rPr>
      </w:pPr>
      <w:r w:rsidRPr="00832D4D">
        <w:rPr>
          <w:rFonts w:ascii="Times New Roman" w:hAnsi="Times New Roman"/>
          <w:b/>
        </w:rPr>
        <w:t>ГОРОДА РОСТОВА-НА-ДОНУ</w:t>
      </w:r>
    </w:p>
    <w:p w14:paraId="5BABF70C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  <w:b/>
        </w:rPr>
      </w:pPr>
      <w:r w:rsidRPr="00832D4D">
        <w:rPr>
          <w:rFonts w:ascii="Times New Roman" w:hAnsi="Times New Roman"/>
          <w:b/>
        </w:rPr>
        <w:t>«ГИМНАЗИЯ № 34 ИМЕНИ ЧУМАЧЕНКО Д.М.»</w:t>
      </w:r>
    </w:p>
    <w:p w14:paraId="6F316850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  <w:b/>
        </w:rPr>
      </w:pPr>
      <w:r w:rsidRPr="00832D4D">
        <w:rPr>
          <w:rFonts w:ascii="Times New Roman" w:hAnsi="Times New Roman"/>
          <w:b/>
        </w:rPr>
        <w:t>(МАОУ «ГИМНАЗИЯ № 34»)</w:t>
      </w:r>
    </w:p>
    <w:p w14:paraId="557BC6EA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  <w:b/>
        </w:rPr>
      </w:pPr>
      <w:r w:rsidRPr="00832D4D">
        <w:rPr>
          <w:rFonts w:ascii="Times New Roman" w:hAnsi="Times New Roman"/>
          <w:b/>
        </w:rPr>
        <w:t>_________________________________________________________________________________</w:t>
      </w:r>
    </w:p>
    <w:p w14:paraId="088AD09C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  <w:sz w:val="20"/>
        </w:rPr>
      </w:pPr>
      <w:r w:rsidRPr="00832D4D">
        <w:rPr>
          <w:rFonts w:ascii="Times New Roman" w:hAnsi="Times New Roman"/>
          <w:sz w:val="20"/>
        </w:rPr>
        <w:t>344038, г. Ростов-на-Дону, пр. Ленина 64/2, тел./факс (863) 243-16-02, 293-88-28</w:t>
      </w:r>
    </w:p>
    <w:p w14:paraId="50719CBB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  <w:sz w:val="20"/>
        </w:rPr>
      </w:pPr>
      <w:r w:rsidRPr="00832D4D">
        <w:rPr>
          <w:rFonts w:ascii="Times New Roman" w:hAnsi="Times New Roman"/>
          <w:sz w:val="20"/>
        </w:rPr>
        <w:t>ИНН 6161025960   КПП 616101001</w:t>
      </w:r>
      <w:r w:rsidRPr="00832D4D">
        <w:rPr>
          <w:rFonts w:ascii="Times New Roman" w:hAnsi="Times New Roman"/>
          <w:sz w:val="20"/>
        </w:rPr>
        <w:tab/>
      </w:r>
      <w:r w:rsidRPr="00832D4D">
        <w:rPr>
          <w:rFonts w:ascii="Times New Roman" w:hAnsi="Times New Roman"/>
          <w:sz w:val="20"/>
          <w:lang w:val="en-US"/>
        </w:rPr>
        <w:t>e</w:t>
      </w:r>
      <w:r w:rsidRPr="00832D4D">
        <w:rPr>
          <w:rFonts w:ascii="Times New Roman" w:hAnsi="Times New Roman"/>
          <w:sz w:val="20"/>
        </w:rPr>
        <w:t>-</w:t>
      </w:r>
      <w:r w:rsidRPr="00832D4D">
        <w:rPr>
          <w:rFonts w:ascii="Times New Roman" w:hAnsi="Times New Roman"/>
          <w:sz w:val="20"/>
          <w:lang w:val="en-US"/>
        </w:rPr>
        <w:t>mail</w:t>
      </w:r>
      <w:r w:rsidRPr="00832D4D">
        <w:rPr>
          <w:rFonts w:ascii="Times New Roman" w:hAnsi="Times New Roman"/>
          <w:sz w:val="20"/>
        </w:rPr>
        <w:t xml:space="preserve">: </w:t>
      </w:r>
      <w:proofErr w:type="spellStart"/>
      <w:r w:rsidRPr="00832D4D">
        <w:rPr>
          <w:rFonts w:ascii="Times New Roman" w:hAnsi="Times New Roman"/>
          <w:sz w:val="20"/>
          <w:lang w:val="en-US"/>
        </w:rPr>
        <w:t>gimnazia</w:t>
      </w:r>
      <w:proofErr w:type="spellEnd"/>
      <w:r w:rsidRPr="00832D4D">
        <w:rPr>
          <w:rFonts w:ascii="Times New Roman" w:hAnsi="Times New Roman"/>
          <w:sz w:val="20"/>
        </w:rPr>
        <w:t>.34@</w:t>
      </w:r>
      <w:proofErr w:type="spellStart"/>
      <w:r w:rsidRPr="00832D4D">
        <w:rPr>
          <w:rFonts w:ascii="Times New Roman" w:hAnsi="Times New Roman"/>
          <w:sz w:val="20"/>
          <w:lang w:val="en-US"/>
        </w:rPr>
        <w:t>yandex</w:t>
      </w:r>
      <w:proofErr w:type="spellEnd"/>
      <w:r w:rsidRPr="00832D4D">
        <w:rPr>
          <w:rFonts w:ascii="Times New Roman" w:hAnsi="Times New Roman"/>
          <w:sz w:val="20"/>
        </w:rPr>
        <w:t>.</w:t>
      </w:r>
      <w:proofErr w:type="spellStart"/>
      <w:r w:rsidRPr="00832D4D">
        <w:rPr>
          <w:rFonts w:ascii="Times New Roman" w:hAnsi="Times New Roman"/>
          <w:sz w:val="20"/>
          <w:lang w:val="en-US"/>
        </w:rPr>
        <w:t>ru</w:t>
      </w:r>
      <w:proofErr w:type="spellEnd"/>
    </w:p>
    <w:p w14:paraId="31968448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  <w:sz w:val="20"/>
        </w:rPr>
      </w:pPr>
    </w:p>
    <w:p w14:paraId="765D8988" w14:textId="77777777" w:rsidR="005E26B8" w:rsidRPr="00832D4D" w:rsidRDefault="005E26B8" w:rsidP="005E26B8">
      <w:pPr>
        <w:pStyle w:val="ad"/>
        <w:jc w:val="center"/>
        <w:rPr>
          <w:rFonts w:ascii="Times New Roman" w:hAnsi="Times New Roman"/>
        </w:rPr>
      </w:pPr>
    </w:p>
    <w:p w14:paraId="7D721C44" w14:textId="77777777" w:rsidR="005E26B8" w:rsidRPr="00832D4D" w:rsidRDefault="005E26B8" w:rsidP="005E26B8">
      <w:pPr>
        <w:pStyle w:val="ad"/>
        <w:rPr>
          <w:rFonts w:ascii="Times New Roman" w:hAnsi="Times New Roman"/>
          <w:sz w:val="20"/>
        </w:rPr>
      </w:pPr>
      <w:r w:rsidRPr="00832D4D">
        <w:rPr>
          <w:rFonts w:ascii="Times New Roman" w:hAnsi="Times New Roman"/>
          <w:sz w:val="20"/>
        </w:rPr>
        <w:t>№____</w:t>
      </w:r>
      <w:proofErr w:type="gramStart"/>
      <w:r w:rsidRPr="00832D4D">
        <w:rPr>
          <w:rFonts w:ascii="Times New Roman" w:hAnsi="Times New Roman"/>
          <w:sz w:val="20"/>
        </w:rPr>
        <w:t>_«</w:t>
      </w:r>
      <w:proofErr w:type="gramEnd"/>
      <w:r w:rsidRPr="00832D4D">
        <w:rPr>
          <w:rFonts w:ascii="Times New Roman" w:hAnsi="Times New Roman"/>
          <w:sz w:val="20"/>
        </w:rPr>
        <w:t xml:space="preserve">____»____________2026г.                                             </w:t>
      </w:r>
    </w:p>
    <w:p w14:paraId="1DB35245" w14:textId="77777777" w:rsidR="005E26B8" w:rsidRPr="00832D4D" w:rsidRDefault="005E26B8" w:rsidP="005E26B8">
      <w:pPr>
        <w:pStyle w:val="a5"/>
        <w:ind w:left="-567" w:right="138" w:firstLine="709"/>
        <w:jc w:val="both"/>
      </w:pPr>
    </w:p>
    <w:p w14:paraId="0B48863F" w14:textId="77777777" w:rsidR="005E26B8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700C23" w14:textId="0367D465" w:rsidR="0001209F" w:rsidRPr="005E26B8" w:rsidRDefault="001D1551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Аналитическая справка</w:t>
      </w:r>
    </w:p>
    <w:p w14:paraId="2D8E8796" w14:textId="77777777" w:rsidR="0001209F" w:rsidRPr="005E26B8" w:rsidRDefault="001D1551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школьного уполномоченного по правам ребенка</w:t>
      </w:r>
    </w:p>
    <w:p w14:paraId="6C89F698" w14:textId="3870B34A" w:rsidR="0001209F" w:rsidRPr="005E26B8" w:rsidRDefault="001D1551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BB613F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ОУ </w:t>
      </w:r>
      <w:r w:rsidR="00BB613F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«Гимназия №34» </w:t>
      </w:r>
    </w:p>
    <w:p w14:paraId="03C605E1" w14:textId="753F47DF" w:rsidR="0001209F" w:rsidRPr="005E26B8" w:rsidRDefault="00D06C49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1D1551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D1551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D1551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</w:t>
      </w:r>
      <w:r w:rsidR="005E26B8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="001D1551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5E26B8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2024-2025 учебный год</w:t>
      </w:r>
    </w:p>
    <w:p w14:paraId="5EDC4880" w14:textId="77777777" w:rsidR="0001209F" w:rsidRPr="005E26B8" w:rsidRDefault="0001209F" w:rsidP="005E26B8">
      <w:pPr>
        <w:pStyle w:val="ad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D64671" w14:textId="77777777" w:rsidR="0001209F" w:rsidRPr="005E26B8" w:rsidRDefault="0001209F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E1D00D" w14:textId="535F2F58" w:rsidR="00BB613F" w:rsidRPr="005E26B8" w:rsidRDefault="00BB613F" w:rsidP="005E26B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26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МАОУ «Гимназия №</w:t>
      </w:r>
      <w:r w:rsidR="005E26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34» </w:t>
      </w:r>
      <w:r w:rsidR="001D155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была создана в 19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1D155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году.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1BDC1EE" w14:textId="74E4F7A5" w:rsidR="0001209F" w:rsidRPr="005E26B8" w:rsidRDefault="00BB613F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Полное наименование организации: муниципальное автономное общеобразовательное учреждение города Ростова-на-Дону 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Гимназия №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34 имени Чумаченко Д.М.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14:paraId="1B284784" w14:textId="4620165E" w:rsidR="00BB613F" w:rsidRPr="005E26B8" w:rsidRDefault="00BB613F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Место нахождения образовате</w:t>
      </w:r>
      <w:r w:rsidR="005E26B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льной организации и ее филиалов:</w:t>
      </w:r>
    </w:p>
    <w:p w14:paraId="6822551D" w14:textId="28B3E9BB" w:rsidR="005E26B8" w:rsidRDefault="00BB613F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344038, г. Ростов-на-Дону,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пр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Ленина 64/2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,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+7 (863) 243-16-02 (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5-11 класс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)</w:t>
      </w:r>
    </w:p>
    <w:p w14:paraId="0091E4EC" w14:textId="39E377A3" w:rsidR="00F71C67" w:rsidRPr="005E26B8" w:rsidRDefault="00BB613F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344038, г.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Ростов-на-Дону,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пр.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Ленина 92/1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,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+7 (863) 293-01-96 (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1-4 класс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)</w:t>
      </w:r>
    </w:p>
    <w:p w14:paraId="60A0C96B" w14:textId="77777777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14:paraId="6A5C6FAE" w14:textId="322446A9" w:rsidR="00F71C67" w:rsidRPr="005E26B8" w:rsidRDefault="00F71C67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 МАОУ «Гимназия № 34» созданы все условия для обучения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несовершеннолетних. Учреждение расположено в типовом здании, имеет достаточно хорошую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материально-техническую базу, которая обеспечивает все функции образовательной,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воспитательной, социально-бытовой деятельности.</w:t>
      </w:r>
    </w:p>
    <w:p w14:paraId="77355148" w14:textId="664DE870" w:rsidR="00F71C67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Гимназия</w:t>
      </w:r>
      <w:r w:rsidR="00F71C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оснащена:</w:t>
      </w:r>
    </w:p>
    <w:p w14:paraId="537C26A6" w14:textId="77777777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мультимедийным оборудованием;</w:t>
      </w:r>
    </w:p>
    <w:p w14:paraId="5CE392EF" w14:textId="77777777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кабинетом информатики;</w:t>
      </w:r>
    </w:p>
    <w:p w14:paraId="2188B27E" w14:textId="55DAEDD3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спортивным залом;</w:t>
      </w:r>
    </w:p>
    <w:p w14:paraId="1BDC2326" w14:textId="65F5C9EC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актовым залом;</w:t>
      </w:r>
    </w:p>
    <w:p w14:paraId="1434532F" w14:textId="77777777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столовой для питания обучающихся;</w:t>
      </w:r>
    </w:p>
    <w:p w14:paraId="3667E986" w14:textId="648139CE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библиотекой;</w:t>
      </w:r>
    </w:p>
    <w:p w14:paraId="4C937252" w14:textId="6644D0A4" w:rsidR="004A7DA1" w:rsidRPr="005E26B8" w:rsidRDefault="004A7DA1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центром детских инициатив;</w:t>
      </w:r>
    </w:p>
    <w:p w14:paraId="7905207B" w14:textId="77CC3BE8" w:rsidR="004A7DA1" w:rsidRPr="005E26B8" w:rsidRDefault="004A7DA1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школьным музеем;</w:t>
      </w:r>
    </w:p>
    <w:p w14:paraId="1BA7CDCA" w14:textId="77777777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системой видеонаблюдения;</w:t>
      </w:r>
    </w:p>
    <w:p w14:paraId="67EF085E" w14:textId="6B887F45" w:rsidR="00F71C67" w:rsidRPr="005E26B8" w:rsidRDefault="00F71C6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автоматической пожарной сигнализацией;</w:t>
      </w:r>
    </w:p>
    <w:p w14:paraId="460B51E6" w14:textId="2C6F1C26" w:rsidR="00F71C67" w:rsidRPr="005E26B8" w:rsidRDefault="00F71C67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 наличии имеется интернет-сайт, отражающий основные результаты деятельности по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реализации основных образовательных программ общего образования, а также иную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информацию, обязательную для размещения на сайте в соответствии с законодательством.</w:t>
      </w:r>
    </w:p>
    <w:p w14:paraId="4775855B" w14:textId="405B4FA2" w:rsidR="00F71C67" w:rsidRPr="005E26B8" w:rsidRDefault="00F71C67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 организации соблюдаются все требования санитарно-эпидемиологической и пожарной безопасности.</w:t>
      </w:r>
    </w:p>
    <w:p w14:paraId="20BC3630" w14:textId="46BBC03D" w:rsidR="00F71C67" w:rsidRPr="005E26B8" w:rsidRDefault="00F71C67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Образовательную деятельность осуществляют </w:t>
      </w:r>
      <w:r w:rsidR="00311ADF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6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9</w:t>
      </w:r>
      <w:r w:rsidR="001D602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педагог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ов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, которые творчески перестраивают свою работу на повышение качества обучения и воспитания, умело реализуют образовательные и воспитательные возможности предметов и связывают преподавание с актуальными проблемами современности. Кадровое обеспечение образовательного процесса МАОУ «Гимназия № 34» укомплектовано полностью.</w:t>
      </w:r>
    </w:p>
    <w:p w14:paraId="46D15679" w14:textId="774B2D4D" w:rsidR="00BB613F" w:rsidRPr="005E26B8" w:rsidRDefault="00BB613F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Главной особенностью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гимназии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является ее разносторонность и общедоступность.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Гимназия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создаёт условия для мотивации учащихся на получение повышенного уровня основного (общего) и среднего (полного) общего образования.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Гимназия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объединяет всех учащихся одним творческим стремлением и интересом – развивать и совершенствовать свои знания и умения с использованием самых передовых, прежде всего, информационных технологий. В условиях многонационального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региона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, где в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образовательном учреждении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смешанный состав учащихся, интернациональное воспитание приобретает приоритетное значение. Правильное сочетание интернационального и национального имеет большое значение в воспитательной деятельности педагога по обеспечению единства формирования у школьников национальной гордости и национального самосознания. Принципы образования в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гимназии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:</w:t>
      </w:r>
    </w:p>
    <w:p w14:paraId="67EF2BA2" w14:textId="51C2293C" w:rsidR="00BB613F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- </w:t>
      </w:r>
      <w:r w:rsidR="00BB613F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вариативность, предполагающая разнообразие видов работ, форм организации учащихся;</w:t>
      </w:r>
    </w:p>
    <w:p w14:paraId="5D69D139" w14:textId="53C087D7" w:rsidR="00BB613F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- </w:t>
      </w:r>
      <w:r w:rsidR="00BB613F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сбалансированность интересов обучающихся, родителей, педагогов, работодателей и учредителей как основных участников образовательного процесса;</w:t>
      </w:r>
    </w:p>
    <w:p w14:paraId="3F8C5CB6" w14:textId="493629BC" w:rsidR="00BB613F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- </w:t>
      </w:r>
      <w:r w:rsidR="00BB613F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самостоятельность как потребность действовать не только в пределах, которые подкреплены ресурсами, но и в зоне поиска, неизведанного;</w:t>
      </w:r>
    </w:p>
    <w:p w14:paraId="561FB2F2" w14:textId="3DEBE1C5" w:rsidR="0001209F" w:rsidRPr="005E26B8" w:rsidRDefault="001D1551" w:rsidP="005E26B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BB613F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B613F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в школе обучалось </w:t>
      </w:r>
      <w:r w:rsidR="00136BF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1195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учащихся,</w:t>
      </w:r>
      <w:r w:rsidR="00136BF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2022-2023 учебном году обучалось 1219 учащихся, в 2023-2024 учебном году обучалось 1217 учащихся, в 2024-2025 учебном году обучалось 1198 </w:t>
      </w:r>
      <w:r w:rsidR="00311ADF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136BF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щихся, в 2025-2026 учебном году обучается </w:t>
      </w:r>
      <w:r w:rsidR="00311ADF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1155 учащихся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311ADF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время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внутришкольный учет поставлены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щихся. Детей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инвалидов —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учащихся,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детей под опекой – 2, 119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многодетных семей.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неполных семей – 176, малообеспеченных – 35.</w:t>
      </w:r>
    </w:p>
    <w:p w14:paraId="1920DE4F" w14:textId="1FE64D08" w:rsidR="0001209F" w:rsidRPr="005E26B8" w:rsidRDefault="001D1551" w:rsidP="005E26B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</w:rPr>
        <w:t>гимназии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учатся по пятидневной учебной системе, в </w:t>
      </w:r>
      <w:r w:rsidR="00136BF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одну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</w:t>
      </w:r>
      <w:r w:rsidR="00136BF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</w:p>
    <w:p w14:paraId="1CFD41DC" w14:textId="68F82C7C" w:rsidR="0001209F" w:rsidRPr="005E26B8" w:rsidRDefault="001D1551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Бесплатным питанием обеспечены учащиеся 1-4 классов начальной школы, дети из малообеспеченных и многодетных семей</w:t>
      </w:r>
      <w:r w:rsidR="00136BF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, дети участников СВО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D46180" w14:textId="2E2499B5" w:rsidR="0001209F" w:rsidRPr="005E26B8" w:rsidRDefault="001D1551" w:rsidP="005E26B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</w:rPr>
        <w:t>гимназии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соблюдается температурный режим. Классы проветриваются после каждого урока. В каждом классе установлен рециркулятор. Во время образовательного процесса есть охрана, установлена тревожная кнопка. По периметру здания</w:t>
      </w:r>
      <w:r w:rsidR="00136BF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коридорах и в учебных кабинетах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установлены видеокамеры. Ведется цифровая запись. 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</w:rPr>
        <w:t>Гимназия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обеспечена средствам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противопожарной сигнализации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и средствами противопожарной безопасности.</w:t>
      </w:r>
    </w:p>
    <w:p w14:paraId="0CFE5417" w14:textId="4D297438" w:rsidR="0001209F" w:rsidRPr="005E26B8" w:rsidRDefault="001D1551" w:rsidP="005E26B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гимназии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работают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спортивные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секции волейбола,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ГТО, карате, т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работают кружки </w:t>
      </w:r>
      <w:r w:rsidR="00136BF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«Творческая мастерская», «Открываем мир», </w:t>
      </w:r>
      <w:r w:rsidR="00AF53D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«Непоседы», «Экспер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F53D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ментал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F53D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ный школьный театр», «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Студия 34</w:t>
      </w:r>
      <w:r w:rsidR="00AF53D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(школьный </w:t>
      </w:r>
      <w:proofErr w:type="spellStart"/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медиацентр</w:t>
      </w:r>
      <w:proofErr w:type="spellEnd"/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F53D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, «Основы правовых знаний», «Юные исследователи», «Калейдоскоп», «Музейные встречи», «Культурное наследие Дона».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гимназии принимают участие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 «Движение первых», волонтёрской деятельности.</w:t>
      </w:r>
      <w:r w:rsidR="00AF53D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204 обучающихся вовлечены в деятельность ВВПОД «</w:t>
      </w:r>
      <w:proofErr w:type="spellStart"/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Юнармия</w:t>
      </w:r>
      <w:proofErr w:type="spellEnd"/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», в гимназии функционирует военно-патриотический клуб «Беркут»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ECAD3E" w14:textId="4A5C736A" w:rsidR="0001209F" w:rsidRPr="005E26B8" w:rsidRDefault="001D1551" w:rsidP="005E26B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систематическая работа по правовому воспитанию. В 1-11 классах были проведены Дни правового просвещения. Регулярно ведутся беседы по профилактике правонарушений, профилактик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ПАВ, проводятся тематические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и практические занятия по изучению правил поведения при чрезвычайных ситуациях, ПД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Д, правил противопожар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ной безопасности.</w:t>
      </w:r>
    </w:p>
    <w:p w14:paraId="366A653B" w14:textId="1F640D47" w:rsidR="00B1035C" w:rsidRPr="005E26B8" w:rsidRDefault="001D1551" w:rsidP="005E26B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Работа с обращениями и жалобами участников образовательного процесса.</w:t>
      </w:r>
    </w:p>
    <w:p w14:paraId="00DE8D0B" w14:textId="65802F08" w:rsidR="00311ADF" w:rsidRPr="005E26B8" w:rsidRDefault="00311ADF" w:rsidP="005E26B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основании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положения о деятельности школьного уполномоченного по правам ребенка, приказа по МБОУ «Гимназия №34» №</w:t>
      </w:r>
      <w:r w:rsidR="00897996" w:rsidRP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 xml:space="preserve"> 337 от 19.11.2021</w:t>
      </w:r>
      <w:r w:rsidRP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 xml:space="preserve"> </w:t>
      </w:r>
      <w:r w:rsidR="00897996" w:rsidRP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«Об утверждении итогов голосования по выборам уполномоченного по правам ребенка</w:t>
      </w:r>
      <w:r w:rsidRP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» является Кушнир Наталья Михайловна</w:t>
      </w:r>
      <w:r w:rsidR="004A7DA1" w:rsidRP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(дата избрания 19.11.2021</w:t>
      </w:r>
      <w:r w:rsid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г.</w:t>
      </w:r>
      <w:r w:rsidRP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)</w:t>
      </w:r>
      <w:r w:rsidR="005E26B8">
        <w:rPr>
          <w:rFonts w:ascii="Times New Roman" w:hAnsi="Times New Roman" w:cs="Times New Roman"/>
          <w:color w:val="000000" w:themeColor="text1"/>
          <w:w w:val="99"/>
          <w:sz w:val="28"/>
          <w:szCs w:val="28"/>
        </w:rPr>
        <w:t>.</w:t>
      </w:r>
    </w:p>
    <w:p w14:paraId="7DC36B22" w14:textId="659D1B1C" w:rsidR="00D06C49" w:rsidRPr="005E26B8" w:rsidRDefault="00C608C7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 своей деятельности школьный уполномоченный руководствуется Конституцией Российской</w:t>
      </w:r>
      <w:r w:rsidR="00D06C49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Федерации, Конвенцией ООН о правах ребенка, Конституцией РФ, Федеральным законом от</w:t>
      </w:r>
      <w:r w:rsidR="00D06C49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24.07.1998 № 124-ФЗ «Об основных гарантиях прав ребенка в Российской Федерации», иными</w:t>
      </w:r>
      <w:r w:rsidR="00D06C49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нормативными правовыми актами Российской Федерации и Ростовской области,</w:t>
      </w:r>
      <w:r w:rsidR="00D06C49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общепризнанными принципами и нормами международного права, защищающими права и</w:t>
      </w:r>
      <w:r w:rsidR="00D06C49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интересы ребенка, Уставом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гимназии.</w:t>
      </w:r>
      <w:r w:rsidR="00D06C49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</w:p>
    <w:p w14:paraId="4C9DEEE9" w14:textId="15D3F4F6" w:rsidR="003033DC" w:rsidRPr="005E26B8" w:rsidRDefault="00C608C7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Приоритетным направлением деятельности школьных уполномоченных по правам ребенка</w:t>
      </w:r>
      <w:r w:rsidR="00D06C49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является защита прав самого ребенка, его правовое просвещение. Оказание помощи в</w:t>
      </w:r>
      <w:r w:rsidR="00D06C49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регулировании детско-родительских взаимоотношений в конфликтных ситуациях, инцидентах,</w:t>
      </w:r>
      <w:r w:rsidR="003033DC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а также формирование у участников образовательного процесса навыков доброжелательных взаимоотношений.</w:t>
      </w:r>
    </w:p>
    <w:p w14:paraId="0DA607CC" w14:textId="0199322F" w:rsidR="003033DC" w:rsidRPr="005E26B8" w:rsidRDefault="003033DC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В период с 2021-2022 учебного года по 2024-2025 учебный год, школьным уполномоченным 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 правам ребенка совместно с классными руководителями,</w:t>
      </w:r>
    </w:p>
    <w:p w14:paraId="3585C9D8" w14:textId="77777777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организовано и проведено:</w:t>
      </w:r>
    </w:p>
    <w:p w14:paraId="689D27CD" w14:textId="77777777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уроки этики и поведения;</w:t>
      </w:r>
    </w:p>
    <w:p w14:paraId="378D4C48" w14:textId="3F8F14BE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анкетирование учащихся и родителей с целью исследования проблем, связанных с жестоким обращением с детьми в семье, в школе;</w:t>
      </w:r>
    </w:p>
    <w:p w14:paraId="42B43C19" w14:textId="77777777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акция: «Наркотики, алкоголь, употребление ПАВ – путь в никуда»;</w:t>
      </w:r>
    </w:p>
    <w:p w14:paraId="1C8D8CC7" w14:textId="764BEA3A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конкурсы – 3 (конкурс рисунков среди обучающихся 1-4,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5-8,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9-11-х классов «Я и мое право»);</w:t>
      </w:r>
    </w:p>
    <w:p w14:paraId="7D5E6909" w14:textId="77777777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викторина «Знаешь ли ты Конституцию РФ»;</w:t>
      </w:r>
    </w:p>
    <w:p w14:paraId="78106836" w14:textId="34F28753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мультимедийные классные часы по темам: «Правила школьной жизни»; «Уполномоченный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по правам ребенка в школе»; «Конвенция о правах ребенка»; «Об основных гарантиях прав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ребенка в РФ», «Что такое толерантность», «Здоровый образ жизни. Профилактика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правонарушений»;</w:t>
      </w:r>
    </w:p>
    <w:p w14:paraId="287ACE83" w14:textId="77777777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День правовой помощи детям;</w:t>
      </w:r>
    </w:p>
    <w:p w14:paraId="0A514AD7" w14:textId="77777777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День толерантности;</w:t>
      </w:r>
    </w:p>
    <w:p w14:paraId="6BB0C603" w14:textId="77777777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информационный урок «Единый телефон доверия для детей»;</w:t>
      </w:r>
    </w:p>
    <w:p w14:paraId="34D030FB" w14:textId="0BB73850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внеклассное мероприятие «Свободы и ответственности несовершеннолетних, все о суде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присяжных»;</w:t>
      </w:r>
    </w:p>
    <w:p w14:paraId="1E55672C" w14:textId="5DD0D7C4" w:rsidR="003033DC" w:rsidRPr="005E26B8" w:rsidRDefault="003033DC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оформление стенда в фойе школы: Права и обязанности несовершеннолетних; выдержки из Декларации о правах человека, Конвенции о правах ребенка</w:t>
      </w:r>
      <w:r w:rsid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</w:t>
      </w:r>
    </w:p>
    <w:p w14:paraId="718C5B85" w14:textId="61E33456" w:rsidR="00C608C7" w:rsidRPr="005E26B8" w:rsidRDefault="00C608C7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14:paraId="3DFFB70F" w14:textId="13571FF1" w:rsidR="00C608C7" w:rsidRPr="005E26B8" w:rsidRDefault="00C608C7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6A9E98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38AC6" w14:textId="2FF26DAB" w:rsidR="0001209F" w:rsidRPr="005E26B8" w:rsidRDefault="001D1551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Статистика основной деятельности</w:t>
      </w:r>
      <w:r w:rsidR="00AF53D1"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ШУПР 2021-2022 учебный год</w:t>
      </w:r>
    </w:p>
    <w:p w14:paraId="02660F71" w14:textId="77777777" w:rsidR="005E26B8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106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55"/>
        <w:gridCol w:w="955"/>
        <w:gridCol w:w="955"/>
        <w:gridCol w:w="1098"/>
        <w:gridCol w:w="990"/>
        <w:gridCol w:w="1132"/>
        <w:gridCol w:w="1132"/>
        <w:gridCol w:w="1132"/>
        <w:gridCol w:w="1132"/>
      </w:tblGrid>
      <w:tr w:rsidR="005E26B8" w:rsidRPr="005E26B8" w14:paraId="15CCAFFB" w14:textId="77777777" w:rsidTr="00F42C4A">
        <w:trPr>
          <w:trHeight w:val="2295"/>
        </w:trPr>
        <w:tc>
          <w:tcPr>
            <w:tcW w:w="1131" w:type="dxa"/>
          </w:tcPr>
          <w:p w14:paraId="180CC58B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Общее число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/из них с личным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участием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ШУПР</w:t>
            </w:r>
          </w:p>
        </w:tc>
        <w:tc>
          <w:tcPr>
            <w:tcW w:w="955" w:type="dxa"/>
          </w:tcPr>
          <w:p w14:paraId="3D032B54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правово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6"/>
                <w:szCs w:val="24"/>
              </w:rPr>
              <w:t>го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6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просвещ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ения</w:t>
            </w:r>
            <w:proofErr w:type="spellEnd"/>
          </w:p>
        </w:tc>
        <w:tc>
          <w:tcPr>
            <w:tcW w:w="955" w:type="dxa"/>
          </w:tcPr>
          <w:p w14:paraId="3DA21A72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патриот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ической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направл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енности</w:t>
            </w:r>
            <w:proofErr w:type="spellEnd"/>
          </w:p>
        </w:tc>
        <w:tc>
          <w:tcPr>
            <w:tcW w:w="955" w:type="dxa"/>
          </w:tcPr>
          <w:p w14:paraId="0EDD5498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по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граждан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скому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воспита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нию</w:t>
            </w:r>
            <w:proofErr w:type="spellEnd"/>
          </w:p>
        </w:tc>
        <w:tc>
          <w:tcPr>
            <w:tcW w:w="1098" w:type="dxa"/>
          </w:tcPr>
          <w:p w14:paraId="5C030224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с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участием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представи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телей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юридичес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кого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сообщест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6"/>
                <w:szCs w:val="24"/>
              </w:rPr>
              <w:t>ва</w:t>
            </w:r>
            <w:proofErr w:type="spellEnd"/>
          </w:p>
        </w:tc>
        <w:tc>
          <w:tcPr>
            <w:tcW w:w="990" w:type="dxa"/>
          </w:tcPr>
          <w:p w14:paraId="7A75FE62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с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участие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40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м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родителе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й</w:t>
            </w:r>
          </w:p>
        </w:tc>
        <w:tc>
          <w:tcPr>
            <w:tcW w:w="1132" w:type="dxa"/>
          </w:tcPr>
          <w:p w14:paraId="1BACF79B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с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участием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специалис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тов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системы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профилакт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ики</w:t>
            </w:r>
            <w:proofErr w:type="spellEnd"/>
          </w:p>
        </w:tc>
        <w:tc>
          <w:tcPr>
            <w:tcW w:w="1132" w:type="dxa"/>
          </w:tcPr>
          <w:p w14:paraId="55A3AE7A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информац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ионных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материало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в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(листовки,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статьи в СМИ, на сайтах и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др.)</w:t>
            </w:r>
          </w:p>
        </w:tc>
        <w:tc>
          <w:tcPr>
            <w:tcW w:w="1132" w:type="dxa"/>
          </w:tcPr>
          <w:p w14:paraId="03696EDE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Общее кол-во детей-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участнико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в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/из них</w:t>
            </w:r>
          </w:p>
          <w:p w14:paraId="7ECEE761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«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группа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риска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»</w:t>
            </w:r>
          </w:p>
        </w:tc>
        <w:tc>
          <w:tcPr>
            <w:tcW w:w="1132" w:type="dxa"/>
          </w:tcPr>
          <w:p w14:paraId="628F5EEF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Кол-во детей</w:t>
            </w:r>
          </w:p>
          <w:p w14:paraId="3139E9D7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«группы риска», привлечен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ных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в кружки и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секции</w:t>
            </w:r>
          </w:p>
        </w:tc>
      </w:tr>
      <w:tr w:rsidR="005E26B8" w:rsidRPr="005E26B8" w14:paraId="6FFF2FB0" w14:textId="77777777" w:rsidTr="00F42C4A">
        <w:trPr>
          <w:trHeight w:val="225"/>
        </w:trPr>
        <w:tc>
          <w:tcPr>
            <w:tcW w:w="1131" w:type="dxa"/>
          </w:tcPr>
          <w:p w14:paraId="6887DF9C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14:paraId="3F9A630D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955" w:type="dxa"/>
          </w:tcPr>
          <w:p w14:paraId="20D6BB79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3</w:t>
            </w:r>
          </w:p>
        </w:tc>
        <w:tc>
          <w:tcPr>
            <w:tcW w:w="955" w:type="dxa"/>
          </w:tcPr>
          <w:p w14:paraId="68E2CAF3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14:paraId="5F90BCBE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14:paraId="4EA5B783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14:paraId="467E0B69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7</w:t>
            </w:r>
          </w:p>
        </w:tc>
        <w:tc>
          <w:tcPr>
            <w:tcW w:w="1132" w:type="dxa"/>
          </w:tcPr>
          <w:p w14:paraId="6C88876B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8</w:t>
            </w:r>
          </w:p>
        </w:tc>
        <w:tc>
          <w:tcPr>
            <w:tcW w:w="1132" w:type="dxa"/>
          </w:tcPr>
          <w:p w14:paraId="4CC010A0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9</w:t>
            </w:r>
          </w:p>
        </w:tc>
        <w:tc>
          <w:tcPr>
            <w:tcW w:w="1132" w:type="dxa"/>
          </w:tcPr>
          <w:p w14:paraId="7F4AB498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</w:tr>
      <w:tr w:rsidR="00FB720E" w:rsidRPr="005E26B8" w14:paraId="26C073ED" w14:textId="77777777" w:rsidTr="00F42C4A">
        <w:trPr>
          <w:trHeight w:val="229"/>
        </w:trPr>
        <w:tc>
          <w:tcPr>
            <w:tcW w:w="1131" w:type="dxa"/>
          </w:tcPr>
          <w:p w14:paraId="2BD57889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42/31</w:t>
            </w:r>
          </w:p>
        </w:tc>
        <w:tc>
          <w:tcPr>
            <w:tcW w:w="955" w:type="dxa"/>
          </w:tcPr>
          <w:p w14:paraId="377DF484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5</w:t>
            </w:r>
          </w:p>
        </w:tc>
        <w:tc>
          <w:tcPr>
            <w:tcW w:w="955" w:type="dxa"/>
          </w:tcPr>
          <w:p w14:paraId="761A3023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8</w:t>
            </w:r>
          </w:p>
        </w:tc>
        <w:tc>
          <w:tcPr>
            <w:tcW w:w="955" w:type="dxa"/>
          </w:tcPr>
          <w:p w14:paraId="65B593CB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14:paraId="01F3ADF0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14:paraId="7C6485D5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8</w:t>
            </w:r>
          </w:p>
        </w:tc>
        <w:tc>
          <w:tcPr>
            <w:tcW w:w="1132" w:type="dxa"/>
          </w:tcPr>
          <w:p w14:paraId="376F3EAF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14:paraId="41C4852F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14:paraId="2B362C19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568/4</w:t>
            </w:r>
          </w:p>
        </w:tc>
        <w:tc>
          <w:tcPr>
            <w:tcW w:w="1132" w:type="dxa"/>
          </w:tcPr>
          <w:p w14:paraId="5846949F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4</w:t>
            </w:r>
          </w:p>
        </w:tc>
      </w:tr>
    </w:tbl>
    <w:p w14:paraId="2BDE7E12" w14:textId="77777777" w:rsidR="00C608C7" w:rsidRPr="005E26B8" w:rsidRDefault="00C608C7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CF3A86" w14:textId="77777777" w:rsidR="00C608C7" w:rsidRPr="005E26B8" w:rsidRDefault="00C608C7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DF7545" w14:textId="2CD32215" w:rsidR="0001209F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Статистика основной деятельности ШУПР 2022-2023 учебный год</w:t>
      </w:r>
    </w:p>
    <w:p w14:paraId="6CAA4D1B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106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955"/>
        <w:gridCol w:w="955"/>
        <w:gridCol w:w="955"/>
        <w:gridCol w:w="1098"/>
        <w:gridCol w:w="990"/>
        <w:gridCol w:w="1132"/>
        <w:gridCol w:w="1132"/>
        <w:gridCol w:w="1132"/>
        <w:gridCol w:w="1132"/>
      </w:tblGrid>
      <w:tr w:rsidR="005E26B8" w:rsidRPr="005E26B8" w14:paraId="3592D2AF" w14:textId="77777777" w:rsidTr="00F42C4A">
        <w:trPr>
          <w:trHeight w:val="229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694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Общее число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/из них с личным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участием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ШУПР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148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правово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6"/>
                <w:szCs w:val="24"/>
              </w:rPr>
              <w:t>го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6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просвещ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ения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32DF2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патриот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ической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направл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енности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91E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по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граждан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скому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воспита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нию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2D0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с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участием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представи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телей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юридичес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кого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сообщест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6"/>
                <w:szCs w:val="24"/>
              </w:rPr>
              <w:t>ва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E3B3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с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участие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40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м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родителе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728A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с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участием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специалис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тов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системы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профилакт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ики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C50C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Кол-во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информац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ионных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материало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в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(листовки,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статьи в СМИ, на сайтах и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др.)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7152E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Общее кол-во детей-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участнико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в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/из них</w:t>
            </w:r>
          </w:p>
          <w:p w14:paraId="7E446BE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«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группа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риска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C08F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Кол-во детей</w:t>
            </w:r>
          </w:p>
          <w:p w14:paraId="12A3EB9E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«группы риска», привлечен </w:t>
            </w: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ных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в кружки и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секции</w:t>
            </w:r>
          </w:p>
        </w:tc>
      </w:tr>
      <w:tr w:rsidR="005E26B8" w:rsidRPr="005E26B8" w14:paraId="1A68A2AF" w14:textId="77777777" w:rsidTr="00F42C4A">
        <w:trPr>
          <w:trHeight w:val="22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9459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664E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49DDE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3E3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B0E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2BE3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967A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CB2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0C6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DF2D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</w:tr>
      <w:tr w:rsidR="001C38CE" w:rsidRPr="005E26B8" w14:paraId="58579517" w14:textId="77777777" w:rsidTr="00F42C4A">
        <w:trPr>
          <w:trHeight w:val="22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C52D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42/31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A32A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17D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71C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0317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3F6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44A7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EA16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7AA7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573/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84623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73B38295" w14:textId="206B1F1F" w:rsidR="00D06C49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959D2A" w14:textId="77777777" w:rsidR="005E26B8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79D584" w14:textId="5C5CEB16" w:rsidR="001C38CE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Статистика основной деятельности ШУПР 2023-2024 учебный год</w:t>
      </w:r>
    </w:p>
    <w:p w14:paraId="0E83B065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1001"/>
        <w:gridCol w:w="1015"/>
        <w:gridCol w:w="961"/>
        <w:gridCol w:w="1134"/>
        <w:gridCol w:w="1276"/>
        <w:gridCol w:w="992"/>
        <w:gridCol w:w="1134"/>
      </w:tblGrid>
      <w:tr w:rsidR="005E26B8" w:rsidRPr="005E26B8" w14:paraId="28B35A45" w14:textId="77777777" w:rsidTr="00F42C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022C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Общее число мероприятий/из них с личным участием ШУПР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3D82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Кол-во мероприятий правового просвещения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70CE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Кол-во мероприятий патриотической направленности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5ABC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Кол-во мероприятий по гражданскому воспитанию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DE92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Кол-во мероприятий с участием представителей юридического сообщества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860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Кол-во мероприятий с участием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2958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Кол-во мероприятий с участием специалистов системы профилактики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C42D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Кол-во информационных материалов (листовки, статьи в СМИ, на сайтах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B67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849D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Кол-во детей «группы риска», привлеченных в кружки и секции</w:t>
            </w:r>
          </w:p>
        </w:tc>
      </w:tr>
      <w:tr w:rsidR="005E26B8" w:rsidRPr="005E26B8" w14:paraId="5C888645" w14:textId="77777777" w:rsidTr="00F42C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DDBD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58E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7294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4C23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D9A5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D65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A5FC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9A87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E8C3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51C3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1C38CE" w:rsidRPr="005E26B8" w14:paraId="67360E87" w14:textId="77777777" w:rsidTr="00F42C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FC8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42/31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A8DE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3BE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7617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5AC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3E1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8128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8C02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1693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C3D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0EB6BB60" w14:textId="77777777" w:rsidR="00F42C4A" w:rsidRPr="005E26B8" w:rsidRDefault="00F42C4A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564CEA" w14:textId="77777777" w:rsidR="005E26B8" w:rsidRDefault="005E26B8" w:rsidP="005E26B8">
      <w:pPr>
        <w:pStyle w:val="ad"/>
        <w:jc w:val="center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538A3DD8" w14:textId="182B2C7C" w:rsidR="00F42C4A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Статистика основной деятельности ШУПР 2024-2025 учебный год</w:t>
      </w:r>
    </w:p>
    <w:p w14:paraId="14B5A943" w14:textId="77777777" w:rsidR="005E26B8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071"/>
        <w:gridCol w:w="992"/>
        <w:gridCol w:w="992"/>
        <w:gridCol w:w="993"/>
        <w:gridCol w:w="992"/>
        <w:gridCol w:w="1134"/>
        <w:gridCol w:w="1417"/>
        <w:gridCol w:w="851"/>
        <w:gridCol w:w="1159"/>
      </w:tblGrid>
      <w:tr w:rsidR="005E26B8" w:rsidRPr="005E26B8" w14:paraId="100A43F6" w14:textId="77777777" w:rsidTr="00F42C4A">
        <w:trPr>
          <w:trHeight w:val="254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99C79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Общее</w:t>
            </w:r>
          </w:p>
          <w:p w14:paraId="40F4C2FF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число</w:t>
            </w:r>
          </w:p>
          <w:p w14:paraId="08E97FD7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</w:p>
          <w:p w14:paraId="00DA0E5C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/из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них</w:t>
            </w:r>
          </w:p>
          <w:p w14:paraId="48659C30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с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личным</w:t>
            </w:r>
          </w:p>
          <w:p w14:paraId="7D25C330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участием</w:t>
            </w:r>
          </w:p>
          <w:p w14:paraId="148D3D07" w14:textId="2CBE075E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ШУПР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7606F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25CB3F51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</w:p>
          <w:p w14:paraId="0148DAB9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ятий</w:t>
            </w:r>
            <w:proofErr w:type="spellEnd"/>
          </w:p>
          <w:p w14:paraId="62FBABF1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правово</w:t>
            </w:r>
            <w:proofErr w:type="spellEnd"/>
          </w:p>
          <w:p w14:paraId="6C003A5B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го</w:t>
            </w:r>
          </w:p>
          <w:p w14:paraId="5FCB9963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просвещ</w:t>
            </w:r>
            <w:proofErr w:type="spellEnd"/>
          </w:p>
          <w:p w14:paraId="096AE19B" w14:textId="20C84D33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4EFE5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16C402AE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</w:p>
          <w:p w14:paraId="78A7828F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ятий</w:t>
            </w:r>
            <w:proofErr w:type="spellEnd"/>
          </w:p>
          <w:p w14:paraId="4D488E60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патриот</w:t>
            </w:r>
          </w:p>
          <w:p w14:paraId="738ADE66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ической</w:t>
            </w:r>
            <w:proofErr w:type="spellEnd"/>
          </w:p>
          <w:p w14:paraId="3182F3FB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направл</w:t>
            </w:r>
            <w:proofErr w:type="spellEnd"/>
          </w:p>
          <w:p w14:paraId="645DA34A" w14:textId="07D6A0A8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енности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A2156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76ADBECC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</w:p>
          <w:p w14:paraId="027DA128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7"/>
                <w:szCs w:val="24"/>
              </w:rPr>
              <w:t>по</w:t>
            </w:r>
          </w:p>
          <w:p w14:paraId="289C378D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граждан</w:t>
            </w:r>
          </w:p>
          <w:p w14:paraId="0C0BE2A9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скому</w:t>
            </w:r>
            <w:proofErr w:type="spellEnd"/>
          </w:p>
          <w:p w14:paraId="3F032DFC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воспита</w:t>
            </w:r>
            <w:proofErr w:type="spellEnd"/>
          </w:p>
          <w:p w14:paraId="774E3F9F" w14:textId="7807E60C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нию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A6AA1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3D4988EA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</w:t>
            </w:r>
            <w:proofErr w:type="spellEnd"/>
          </w:p>
          <w:p w14:paraId="49165E89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3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с</w:t>
            </w:r>
          </w:p>
          <w:p w14:paraId="7A358C53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участием</w:t>
            </w:r>
          </w:p>
          <w:p w14:paraId="73555532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представи</w:t>
            </w:r>
            <w:proofErr w:type="spellEnd"/>
          </w:p>
          <w:p w14:paraId="2BB2418C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телей</w:t>
            </w:r>
            <w:proofErr w:type="spellEnd"/>
          </w:p>
          <w:p w14:paraId="70895E5D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юридичес</w:t>
            </w:r>
            <w:proofErr w:type="spellEnd"/>
          </w:p>
          <w:p w14:paraId="60F61310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кого</w:t>
            </w:r>
          </w:p>
          <w:p w14:paraId="5B4641A0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сообщест</w:t>
            </w:r>
            <w:proofErr w:type="spellEnd"/>
          </w:p>
          <w:p w14:paraId="0FEBACA1" w14:textId="315077C9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E70E3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7E7D88C1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</w:t>
            </w:r>
            <w:proofErr w:type="spellEnd"/>
          </w:p>
          <w:p w14:paraId="30F46194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ятий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с</w:t>
            </w:r>
          </w:p>
          <w:p w14:paraId="2A504235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участие</w:t>
            </w:r>
          </w:p>
          <w:p w14:paraId="6408C41E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м</w:t>
            </w:r>
          </w:p>
          <w:p w14:paraId="3F589D12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родителе</w:t>
            </w:r>
          </w:p>
          <w:p w14:paraId="5F4A4553" w14:textId="458EA424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AFDFB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7A8E81F6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</w:p>
          <w:p w14:paraId="481CBD44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с</w:t>
            </w:r>
          </w:p>
          <w:p w14:paraId="1195C022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участием</w:t>
            </w:r>
          </w:p>
          <w:p w14:paraId="38F89771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специалис</w:t>
            </w:r>
            <w:proofErr w:type="spellEnd"/>
          </w:p>
          <w:p w14:paraId="33D6A1A5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тов</w:t>
            </w:r>
            <w:proofErr w:type="spellEnd"/>
          </w:p>
          <w:p w14:paraId="4C03F761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системы</w:t>
            </w:r>
          </w:p>
          <w:p w14:paraId="4F36262B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профилакт</w:t>
            </w:r>
            <w:proofErr w:type="spellEnd"/>
          </w:p>
          <w:p w14:paraId="3F525AC4" w14:textId="6B6328F8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9A4CD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23F40858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информац</w:t>
            </w:r>
            <w:proofErr w:type="spellEnd"/>
          </w:p>
          <w:p w14:paraId="63F0D076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ионных</w:t>
            </w:r>
          </w:p>
          <w:p w14:paraId="287A3D6C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материало</w:t>
            </w:r>
            <w:proofErr w:type="spellEnd"/>
          </w:p>
          <w:p w14:paraId="74932A0E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в</w:t>
            </w:r>
          </w:p>
          <w:p w14:paraId="4CC14269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(листовки,</w:t>
            </w:r>
          </w:p>
          <w:p w14:paraId="2D1DA291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статьи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6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в</w:t>
            </w:r>
          </w:p>
          <w:p w14:paraId="64F26825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СМИ,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на</w:t>
            </w:r>
          </w:p>
          <w:p w14:paraId="42923A9E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сайтах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и</w:t>
            </w:r>
          </w:p>
          <w:p w14:paraId="5570F455" w14:textId="7EDF9DCE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4"/>
                <w:szCs w:val="24"/>
              </w:rPr>
              <w:t>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42CC7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Общее</w:t>
            </w:r>
          </w:p>
          <w:p w14:paraId="6E9696D2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2224EFE6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детей-</w:t>
            </w:r>
          </w:p>
          <w:p w14:paraId="7E141CE6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участнико</w:t>
            </w:r>
            <w:proofErr w:type="spellEnd"/>
          </w:p>
          <w:p w14:paraId="64A5954B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в</w:t>
            </w:r>
          </w:p>
          <w:p w14:paraId="3F5D5442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мероприят</w:t>
            </w:r>
            <w:proofErr w:type="spellEnd"/>
          </w:p>
          <w:p w14:paraId="7A764509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ий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/из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них</w:t>
            </w:r>
          </w:p>
          <w:p w14:paraId="26435B0A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«группа</w:t>
            </w:r>
          </w:p>
          <w:p w14:paraId="695A46A1" w14:textId="01085059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риска»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8CFBF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Кол-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5"/>
                <w:szCs w:val="24"/>
              </w:rPr>
              <w:t>во</w:t>
            </w:r>
          </w:p>
          <w:p w14:paraId="4FB684BD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детей</w:t>
            </w:r>
          </w:p>
          <w:p w14:paraId="280F22E7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«группы</w:t>
            </w:r>
          </w:p>
          <w:p w14:paraId="67BAB309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риска»,</w:t>
            </w:r>
          </w:p>
          <w:p w14:paraId="0073462D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привлечен</w:t>
            </w:r>
          </w:p>
          <w:p w14:paraId="6157E105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proofErr w:type="spellStart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ных</w:t>
            </w:r>
            <w:proofErr w:type="spellEnd"/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в</w:t>
            </w:r>
          </w:p>
          <w:p w14:paraId="03607143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кружки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6"/>
                <w:szCs w:val="24"/>
              </w:rPr>
              <w:t xml:space="preserve"> </w:t>
            </w: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10"/>
                <w:szCs w:val="24"/>
              </w:rPr>
              <w:t>и</w:t>
            </w:r>
          </w:p>
          <w:p w14:paraId="475481F4" w14:textId="25E5BA42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5E26B8">
              <w:rPr>
                <w:rFonts w:ascii="Times New Roman" w:hAnsi="Times New Roman" w:cs="Times New Roman"/>
                <w:i/>
                <w:color w:val="000000" w:themeColor="text1"/>
                <w:spacing w:val="-2"/>
                <w:szCs w:val="24"/>
              </w:rPr>
              <w:t>секции</w:t>
            </w:r>
          </w:p>
        </w:tc>
      </w:tr>
      <w:tr w:rsidR="005E26B8" w:rsidRPr="005E26B8" w14:paraId="3546BC02" w14:textId="77777777" w:rsidTr="00F42C4A">
        <w:trPr>
          <w:trHeight w:val="4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65F7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8893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30E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304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043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46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41A7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8825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E388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CE6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</w:tr>
      <w:tr w:rsidR="001C38CE" w:rsidRPr="005E26B8" w14:paraId="796E4181" w14:textId="77777777" w:rsidTr="00F42C4A">
        <w:trPr>
          <w:trHeight w:val="4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6A1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36/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24F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D02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3964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8745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4904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0E5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40F8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5A8F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1198/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127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263AC47E" w14:textId="77777777" w:rsidR="001C38CE" w:rsidRPr="005E26B8" w:rsidRDefault="001C38CE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4BB768" w14:textId="77777777" w:rsidR="00C608C7" w:rsidRPr="005E26B8" w:rsidRDefault="00C608C7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F5B37" w14:textId="77777777" w:rsidR="001C38CE" w:rsidRPr="005E26B8" w:rsidRDefault="00FB720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Основные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показатели</w:t>
      </w:r>
      <w:r w:rsidRPr="005E26B8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эффективности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деятельности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ШУПР</w:t>
      </w:r>
    </w:p>
    <w:p w14:paraId="336C5542" w14:textId="48D18BDE" w:rsidR="00FB720E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в 2021-2022 учебном году</w:t>
      </w:r>
    </w:p>
    <w:p w14:paraId="29EF9BD7" w14:textId="77777777" w:rsidR="005E26B8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1570"/>
        <w:gridCol w:w="1606"/>
      </w:tblGrid>
      <w:tr w:rsidR="005E26B8" w:rsidRPr="005E26B8" w14:paraId="1B4FC291" w14:textId="77777777" w:rsidTr="003033DC">
        <w:trPr>
          <w:trHeight w:val="555"/>
        </w:trPr>
        <w:tc>
          <w:tcPr>
            <w:tcW w:w="7314" w:type="dxa"/>
          </w:tcPr>
          <w:p w14:paraId="41BD4E95" w14:textId="2F7462F6" w:rsidR="003033DC" w:rsidRPr="005E26B8" w:rsidRDefault="003033DC" w:rsidP="005E26B8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Идентификаторы эффективности</w:t>
            </w:r>
          </w:p>
        </w:tc>
        <w:tc>
          <w:tcPr>
            <w:tcW w:w="1570" w:type="dxa"/>
          </w:tcPr>
          <w:p w14:paraId="43E30C78" w14:textId="77777777" w:rsidR="003033DC" w:rsidRPr="005E26B8" w:rsidRDefault="003033DC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2020-20221</w:t>
            </w:r>
          </w:p>
          <w:p w14:paraId="167C8C37" w14:textId="21A7F808" w:rsidR="003033DC" w:rsidRPr="005E26B8" w:rsidRDefault="003033DC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учебный год</w:t>
            </w:r>
          </w:p>
        </w:tc>
        <w:tc>
          <w:tcPr>
            <w:tcW w:w="1606" w:type="dxa"/>
          </w:tcPr>
          <w:p w14:paraId="431BC48A" w14:textId="6092140A" w:rsidR="003033DC" w:rsidRPr="005E26B8" w:rsidRDefault="003033DC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2021-2022 учебный год</w:t>
            </w:r>
          </w:p>
        </w:tc>
      </w:tr>
      <w:tr w:rsidR="005E26B8" w:rsidRPr="005E26B8" w14:paraId="2C016B4A" w14:textId="77777777" w:rsidTr="003033DC">
        <w:trPr>
          <w:trHeight w:val="555"/>
        </w:trPr>
        <w:tc>
          <w:tcPr>
            <w:tcW w:w="7314" w:type="dxa"/>
          </w:tcPr>
          <w:p w14:paraId="50F894F1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число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учащихся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правонарушений,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совершенных учащимися организации</w:t>
            </w:r>
          </w:p>
        </w:tc>
        <w:tc>
          <w:tcPr>
            <w:tcW w:w="1570" w:type="dxa"/>
          </w:tcPr>
          <w:p w14:paraId="6B76B565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1195/0</w:t>
            </w:r>
          </w:p>
        </w:tc>
        <w:tc>
          <w:tcPr>
            <w:tcW w:w="1606" w:type="dxa"/>
          </w:tcPr>
          <w:p w14:paraId="4419C759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1195/0</w:t>
            </w:r>
          </w:p>
        </w:tc>
      </w:tr>
      <w:tr w:rsidR="005E26B8" w:rsidRPr="005E26B8" w14:paraId="2067E493" w14:textId="77777777" w:rsidTr="003033DC">
        <w:trPr>
          <w:trHeight w:val="553"/>
        </w:trPr>
        <w:tc>
          <w:tcPr>
            <w:tcW w:w="7314" w:type="dxa"/>
          </w:tcPr>
          <w:p w14:paraId="4D7DB413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количество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конфликтов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в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детской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среде</w:t>
            </w:r>
          </w:p>
          <w:p w14:paraId="6A720D99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(данные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психолога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уполномоченного)</w:t>
            </w:r>
          </w:p>
        </w:tc>
        <w:tc>
          <w:tcPr>
            <w:tcW w:w="1570" w:type="dxa"/>
          </w:tcPr>
          <w:p w14:paraId="34809879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0/0</w:t>
            </w:r>
          </w:p>
        </w:tc>
        <w:tc>
          <w:tcPr>
            <w:tcW w:w="1606" w:type="dxa"/>
          </w:tcPr>
          <w:p w14:paraId="44663765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0/0</w:t>
            </w:r>
          </w:p>
        </w:tc>
      </w:tr>
      <w:tr w:rsidR="005E26B8" w:rsidRPr="005E26B8" w14:paraId="70C3DE94" w14:textId="77777777" w:rsidTr="003033DC">
        <w:trPr>
          <w:trHeight w:val="555"/>
        </w:trPr>
        <w:tc>
          <w:tcPr>
            <w:tcW w:w="7314" w:type="dxa"/>
          </w:tcPr>
          <w:p w14:paraId="4CB8AECC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количество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обучающихся,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состоящих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на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внутришкольном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учете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/</w:t>
            </w:r>
          </w:p>
          <w:p w14:paraId="6416A851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1570" w:type="dxa"/>
          </w:tcPr>
          <w:p w14:paraId="54440DF5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4/1195</w:t>
            </w:r>
          </w:p>
        </w:tc>
        <w:tc>
          <w:tcPr>
            <w:tcW w:w="1606" w:type="dxa"/>
          </w:tcPr>
          <w:p w14:paraId="51D8445F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4/1195</w:t>
            </w:r>
          </w:p>
        </w:tc>
      </w:tr>
      <w:tr w:rsidR="00FB720E" w:rsidRPr="005E26B8" w14:paraId="5C79DDF4" w14:textId="77777777" w:rsidTr="003033DC">
        <w:trPr>
          <w:trHeight w:val="833"/>
        </w:trPr>
        <w:tc>
          <w:tcPr>
            <w:tcW w:w="7314" w:type="dxa"/>
          </w:tcPr>
          <w:p w14:paraId="253ECD73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 обучающихся, вовлеченных в правовое воспитание, в том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числе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конкурсах,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викторинах,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олимпиадах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правовой тематики / общее число обучающихся</w:t>
            </w:r>
          </w:p>
        </w:tc>
        <w:tc>
          <w:tcPr>
            <w:tcW w:w="1570" w:type="dxa"/>
          </w:tcPr>
          <w:p w14:paraId="755C8E04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435/1195</w:t>
            </w:r>
          </w:p>
        </w:tc>
        <w:tc>
          <w:tcPr>
            <w:tcW w:w="1606" w:type="dxa"/>
          </w:tcPr>
          <w:p w14:paraId="7AC1161A" w14:textId="77777777" w:rsidR="00FB720E" w:rsidRPr="005E26B8" w:rsidRDefault="00FB720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768/1195</w:t>
            </w:r>
          </w:p>
        </w:tc>
      </w:tr>
    </w:tbl>
    <w:p w14:paraId="4DFAF029" w14:textId="683A58ED" w:rsidR="001C38CE" w:rsidRDefault="001C38CE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14:paraId="2172636D" w14:textId="77777777" w:rsidR="005E26B8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14:paraId="134E9DE4" w14:textId="1500D7DC" w:rsidR="001C38CE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Основные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показатели</w:t>
      </w:r>
      <w:r w:rsidRPr="005E26B8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эффективности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деятельности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ШУПР</w:t>
      </w:r>
    </w:p>
    <w:p w14:paraId="507CC245" w14:textId="5959952E" w:rsidR="001C38CE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в 2022-2023 учебном году</w:t>
      </w:r>
    </w:p>
    <w:p w14:paraId="069C3687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tbl>
      <w:tblPr>
        <w:tblStyle w:val="TableNormal"/>
        <w:tblW w:w="101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8"/>
        <w:gridCol w:w="1547"/>
        <w:gridCol w:w="1408"/>
      </w:tblGrid>
      <w:tr w:rsidR="005E26B8" w:rsidRPr="005E26B8" w14:paraId="453979D4" w14:textId="77777777" w:rsidTr="00F42C4A">
        <w:trPr>
          <w:trHeight w:val="555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778E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Индикаторы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46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эффективности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4FB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2021/202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14:paraId="729BE941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460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2022/202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3C9BEF5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  <w:proofErr w:type="spellEnd"/>
          </w:p>
        </w:tc>
      </w:tr>
      <w:tr w:rsidR="005E26B8" w:rsidRPr="005E26B8" w14:paraId="21D18641" w14:textId="77777777" w:rsidTr="00F42C4A">
        <w:trPr>
          <w:trHeight w:val="555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8DB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общее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число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учащихся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правонарушений,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совершенных учащимися организации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54D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1195/0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67C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1219/0</w:t>
            </w:r>
          </w:p>
        </w:tc>
      </w:tr>
      <w:tr w:rsidR="005E26B8" w:rsidRPr="005E26B8" w14:paraId="7C6FCD9A" w14:textId="77777777" w:rsidTr="00F42C4A">
        <w:trPr>
          <w:trHeight w:val="553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253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количество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конфликтов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в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детской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среде</w:t>
            </w:r>
          </w:p>
          <w:p w14:paraId="7F593C6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(данные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психолога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уполномоченного)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DBF8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0/0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7FC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0/0</w:t>
            </w:r>
          </w:p>
        </w:tc>
      </w:tr>
      <w:tr w:rsidR="005E26B8" w:rsidRPr="005E26B8" w14:paraId="5360C8B5" w14:textId="77777777" w:rsidTr="00F42C4A">
        <w:trPr>
          <w:trHeight w:val="555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7984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количество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обучающихся,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состоящих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на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внутришкольном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учете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/</w:t>
            </w:r>
          </w:p>
          <w:p w14:paraId="00559E7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  <w:proofErr w:type="spellEnd"/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EE3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4/1195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21C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1/1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219</w:t>
            </w:r>
          </w:p>
        </w:tc>
      </w:tr>
      <w:tr w:rsidR="001C38CE" w:rsidRPr="005E26B8" w14:paraId="1A7F756F" w14:textId="77777777" w:rsidTr="00F42C4A">
        <w:trPr>
          <w:trHeight w:val="833"/>
        </w:trPr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E1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 обучающихся, вовлеченных в правовое воспитание, в том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числе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конкурсах,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викторинах,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олимпиадах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правовой тематики / общее число обучающихся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204C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768/1195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B8F5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774/121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</w:tbl>
    <w:p w14:paraId="5FCC2C23" w14:textId="77777777" w:rsidR="00FB720E" w:rsidRPr="005E26B8" w:rsidRDefault="00FB720E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4A4273" w14:textId="77777777" w:rsidR="00897996" w:rsidRPr="005E26B8" w:rsidRDefault="00897996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14:paraId="4521B540" w14:textId="2A9E9F19" w:rsidR="001C38CE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Основные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показатели</w:t>
      </w:r>
      <w:r w:rsidRPr="005E26B8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эффективности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деятельности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ШУПР</w:t>
      </w:r>
    </w:p>
    <w:p w14:paraId="39333FBA" w14:textId="19037181" w:rsidR="001C38CE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в 2023-2024 учебном году</w:t>
      </w:r>
    </w:p>
    <w:p w14:paraId="26856C49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tbl>
      <w:tblPr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9"/>
        <w:gridCol w:w="1457"/>
        <w:gridCol w:w="1324"/>
      </w:tblGrid>
      <w:tr w:rsidR="005E26B8" w:rsidRPr="005E26B8" w14:paraId="49685F39" w14:textId="77777777" w:rsidTr="00F42C4A"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897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Индикаторы эффективности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AC1D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2022/2023 уч. 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C77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2023/2024 уч. год</w:t>
            </w:r>
          </w:p>
        </w:tc>
      </w:tr>
      <w:tr w:rsidR="005E26B8" w:rsidRPr="005E26B8" w14:paraId="5690C1BD" w14:textId="77777777" w:rsidTr="00F42C4A"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E7B2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число учащихся / количество правонарушений, совершенных учащимися организации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774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1219/0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8994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1217/0</w:t>
            </w:r>
          </w:p>
        </w:tc>
      </w:tr>
      <w:tr w:rsidR="005E26B8" w:rsidRPr="005E26B8" w14:paraId="421C2EF0" w14:textId="77777777" w:rsidTr="00F42C4A"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5ABC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конфликтов в детской среде </w:t>
            </w:r>
          </w:p>
          <w:p w14:paraId="6D56A76D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(данные психолога / уполномоченного)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E53A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0/0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9D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0/0</w:t>
            </w:r>
          </w:p>
        </w:tc>
      </w:tr>
      <w:tr w:rsidR="005E26B8" w:rsidRPr="005E26B8" w14:paraId="6045ADAC" w14:textId="77777777" w:rsidTr="00F42C4A"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86E0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обучающихся, состоящих на внутришкольном учете /</w:t>
            </w:r>
          </w:p>
          <w:p w14:paraId="42E02979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число обучающихся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E897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1/1219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B655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2/1217</w:t>
            </w:r>
          </w:p>
        </w:tc>
      </w:tr>
      <w:tr w:rsidR="001C38CE" w:rsidRPr="005E26B8" w14:paraId="08E6AC1B" w14:textId="77777777" w:rsidTr="00F42C4A"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94AB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 / общее число обучающихся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679F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774/1219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1036" w14:textId="77777777" w:rsidR="001C38CE" w:rsidRPr="005E26B8" w:rsidRDefault="001C38CE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1217/1217</w:t>
            </w:r>
          </w:p>
        </w:tc>
      </w:tr>
    </w:tbl>
    <w:p w14:paraId="400EEF5C" w14:textId="3C5D1295" w:rsidR="0001209F" w:rsidRDefault="0001209F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9EAAA1" w14:textId="77777777" w:rsidR="005E26B8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5B256" w14:textId="77777777" w:rsidR="001C38CE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Основные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показатели</w:t>
      </w:r>
      <w:r w:rsidRPr="005E26B8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эффективности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деятельности</w:t>
      </w:r>
      <w:r w:rsidRPr="005E26B8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ШУПР</w:t>
      </w:r>
    </w:p>
    <w:p w14:paraId="0E577625" w14:textId="19920303" w:rsidR="001C38CE" w:rsidRPr="005E26B8" w:rsidRDefault="001C38CE" w:rsidP="005E26B8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5E26B8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в 2024-2025 учебном году</w:t>
      </w:r>
    </w:p>
    <w:p w14:paraId="4B7B68A6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tbl>
      <w:tblPr>
        <w:tblW w:w="101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9"/>
        <w:gridCol w:w="2377"/>
      </w:tblGrid>
      <w:tr w:rsidR="005E26B8" w:rsidRPr="005E26B8" w14:paraId="2AD49EC3" w14:textId="77777777" w:rsidTr="00F42C4A">
        <w:trPr>
          <w:trHeight w:val="284"/>
        </w:trPr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1E0A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Индикаторы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эффективности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5FD7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2024/2025 уч.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год</w:t>
            </w:r>
          </w:p>
        </w:tc>
      </w:tr>
      <w:tr w:rsidR="005E26B8" w:rsidRPr="005E26B8" w14:paraId="0C343EE5" w14:textId="77777777" w:rsidTr="00F42C4A">
        <w:trPr>
          <w:trHeight w:val="569"/>
        </w:trPr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68A5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учащихся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правонарушений,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совершенных учащимися организации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588F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1198/0</w:t>
            </w:r>
          </w:p>
        </w:tc>
      </w:tr>
      <w:tr w:rsidR="005E26B8" w:rsidRPr="005E26B8" w14:paraId="48F2881D" w14:textId="77777777" w:rsidTr="00F42C4A">
        <w:trPr>
          <w:trHeight w:val="569"/>
        </w:trPr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7B9B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конфликтов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детской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среде (данные психолога / уполномоченного)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CDC9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0/0</w:t>
            </w:r>
          </w:p>
        </w:tc>
      </w:tr>
      <w:tr w:rsidR="005E26B8" w:rsidRPr="005E26B8" w14:paraId="342CA3E6" w14:textId="77777777" w:rsidTr="00F42C4A">
        <w:trPr>
          <w:trHeight w:val="569"/>
        </w:trPr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9030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состоящих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внутришкольном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учете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/</w:t>
            </w:r>
          </w:p>
          <w:p w14:paraId="49143823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611F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4/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1198</w:t>
            </w:r>
          </w:p>
        </w:tc>
      </w:tr>
      <w:tr w:rsidR="00F42C4A" w:rsidRPr="005E26B8" w14:paraId="6626069D" w14:textId="77777777" w:rsidTr="00F42C4A">
        <w:trPr>
          <w:trHeight w:val="855"/>
        </w:trPr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8CE4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обучающихся, вовлеченных в правовое воспитание, в том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конкурсах,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викторинах,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олимпиадах</w:t>
            </w:r>
            <w:r w:rsidRPr="005E26B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правовой тематики / общее число обучающихся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49B" w14:textId="77777777" w:rsidR="00F42C4A" w:rsidRPr="005E26B8" w:rsidRDefault="00F42C4A" w:rsidP="005E26B8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6B8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1198/</w:t>
            </w:r>
            <w:r w:rsidRPr="005E2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1198</w:t>
            </w:r>
          </w:p>
        </w:tc>
      </w:tr>
    </w:tbl>
    <w:p w14:paraId="180166E7" w14:textId="77777777" w:rsidR="0001209F" w:rsidRPr="005E26B8" w:rsidRDefault="0001209F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C93547" w14:textId="3F124BBA" w:rsidR="00F42C4A" w:rsidRPr="005E26B8" w:rsidRDefault="00F42C4A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Случаев нарушения прав несовершеннолетних:</w:t>
      </w:r>
    </w:p>
    <w:p w14:paraId="5B0DDC74" w14:textId="4E57760E" w:rsidR="00F42C4A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праве</w:t>
      </w:r>
      <w:r w:rsidR="00F42C4A" w:rsidRPr="005E26B8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F42C4A" w:rsidRPr="005E26B8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42C4A" w:rsidRPr="005E26B8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жизнь</w:t>
      </w:r>
      <w:r w:rsidR="00F42C4A" w:rsidRPr="005E26B8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42C4A" w:rsidRPr="005E26B8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безопасную</w:t>
      </w:r>
      <w:r w:rsidR="00F42C4A" w:rsidRPr="005E26B8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среду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обитания;</w:t>
      </w:r>
    </w:p>
    <w:p w14:paraId="18540E0E" w14:textId="4617887C" w:rsidR="00F42C4A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42C4A" w:rsidRPr="005E26B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праве</w:t>
      </w:r>
      <w:r w:rsidR="00F42C4A" w:rsidRPr="005E26B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F42C4A" w:rsidRPr="005E26B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42C4A" w:rsidRPr="005E26B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охрану</w:t>
      </w:r>
      <w:r w:rsidR="00F42C4A" w:rsidRPr="005E26B8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здоровья;</w:t>
      </w:r>
    </w:p>
    <w:p w14:paraId="6BABFCC9" w14:textId="0136E3FA" w:rsidR="00F42C4A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праве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всестороннее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развитие;</w:t>
      </w:r>
    </w:p>
    <w:p w14:paraId="400D92B8" w14:textId="42B5EF62" w:rsidR="00F42C4A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42C4A" w:rsidRPr="005E26B8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праве</w:t>
      </w:r>
      <w:r w:rsidR="00F42C4A" w:rsidRPr="005E26B8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детей,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</w:t>
      </w:r>
      <w:r w:rsidR="00F42C4A" w:rsidRPr="005E26B8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попечения</w:t>
      </w:r>
      <w:r w:rsidR="00F42C4A" w:rsidRPr="005E26B8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родителей,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42C4A" w:rsidRPr="005E26B8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42C4A" w:rsidRPr="005E26B8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семье;</w:t>
      </w:r>
    </w:p>
    <w:p w14:paraId="63C285AB" w14:textId="0AA28094" w:rsidR="00F42C4A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42C4A" w:rsidRPr="005E26B8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F42C4A" w:rsidRPr="005E26B8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F42C4A" w:rsidRPr="005E26B8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детей-</w:t>
      </w:r>
      <w:r w:rsidR="00F42C4A" w:rsidRPr="005E26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инвалидов;</w:t>
      </w:r>
    </w:p>
    <w:p w14:paraId="388ECF62" w14:textId="4D619378" w:rsidR="00F42C4A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праве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42C4A" w:rsidRPr="005E26B8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поддержки;</w:t>
      </w:r>
    </w:p>
    <w:p w14:paraId="59B6A968" w14:textId="046DB955" w:rsidR="00F42C4A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нарушении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неисполнением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родителями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</w:t>
      </w:r>
      <w:r w:rsidR="00F42C4A" w:rsidRPr="005E26B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по содержанию несовершеннолетних детей;</w:t>
      </w:r>
    </w:p>
    <w:p w14:paraId="4F8DED92" w14:textId="227E9C42" w:rsidR="00F42C4A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иные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права</w:t>
      </w:r>
      <w:r w:rsidR="00F42C4A" w:rsidRPr="005E26B8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несовершеннолетних</w:t>
      </w:r>
    </w:p>
    <w:p w14:paraId="2B4542A1" w14:textId="6E3D59A1" w:rsidR="00F42C4A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42C4A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с 2021-2022 учебный год по настоящее время не зафиксиро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вано</w:t>
      </w:r>
      <w:r w:rsidR="005E26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EEFD1C" w14:textId="2AA19886" w:rsidR="00EC3211" w:rsidRPr="005E26B8" w:rsidRDefault="00EC3211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Анализ работы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школьного уполномоченного по правам ребенка в период с 2021-2022 учебного года и по настоящее время позволяет сделать вывод, что в целом права и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законные интересы детей соблюдаются.</w:t>
      </w:r>
    </w:p>
    <w:p w14:paraId="7EEC3288" w14:textId="7057ED47" w:rsidR="00EC3211" w:rsidRPr="005E26B8" w:rsidRDefault="00EC3211" w:rsidP="005E26B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5E26B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Рекомендации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по работе школьного уполномоченного по правам ребенка в МАОУ «Гимназия 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№ </w:t>
      </w:r>
      <w:r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34»:</w:t>
      </w:r>
    </w:p>
    <w:p w14:paraId="3E5CAF91" w14:textId="734A941B" w:rsidR="00605467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б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олее интенсивно инф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ормировать родителей и учащихся 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 наличии в школе уполномоченного по правам ребёнка и специфике его деятельности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;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</w:p>
    <w:p w14:paraId="04C829EB" w14:textId="3B15D6C6" w:rsidR="00605467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с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овершенствовать систему работы с обращениями и жалобами. Например, выявлять и сопровождать детей, чьи семьи находятся в трудной ситуации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;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</w:p>
    <w:p w14:paraId="34714404" w14:textId="026F823F" w:rsidR="00605467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п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родолжать просветительскую деятельность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– 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изготавливать информационные буклеты, листовки для учащихся и родителей о работе, проводимой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 школе по правовому воспитанию;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</w:p>
    <w:p w14:paraId="784B27AA" w14:textId="72A18CCF" w:rsidR="00605467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р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азвивать направление работы: школьный уполномоченный 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–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психолог </w:t>
      </w:r>
      <w:r w:rsidR="004A7DA1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–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родители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;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  </w:t>
      </w:r>
    </w:p>
    <w:p w14:paraId="763D9945" w14:textId="6DC90BD4" w:rsidR="00605467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п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родолжать работу в составе школьного Совета профилактики безнадзорности и правонарушений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;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  </w:t>
      </w:r>
    </w:p>
    <w:p w14:paraId="342DD74A" w14:textId="53577FB7" w:rsidR="00605467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п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родолжить работу по взаимодействию уполномоченного с классными руководителями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;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  </w:t>
      </w:r>
    </w:p>
    <w:p w14:paraId="5DA90906" w14:textId="4EAA9A42" w:rsidR="00605467" w:rsidRPr="005E26B8" w:rsidRDefault="005E26B8" w:rsidP="005E26B8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п</w:t>
      </w:r>
      <w:r w:rsidR="00605467" w:rsidRPr="005E26B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родолжать практику проведения внеклассных мероприятий правовой направленности для обучающихся и родителей.  </w:t>
      </w:r>
    </w:p>
    <w:p w14:paraId="41E3A896" w14:textId="086DEBD2" w:rsidR="00EC3211" w:rsidRPr="005E26B8" w:rsidRDefault="00EC3211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BF6335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BCDD26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A45512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E3314E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74258" w14:textId="42C25839" w:rsidR="00D06C49" w:rsidRPr="005E26B8" w:rsidRDefault="005E26B8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06C49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</w:p>
    <w:p w14:paraId="6BE90EF8" w14:textId="7ACCE62F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МАОУ «Гимназия № 34»</w:t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И.А.</w:t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Чередников </w:t>
      </w:r>
    </w:p>
    <w:p w14:paraId="234046D6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51E59F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A151EC" w14:textId="447C9780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Зам.</w:t>
      </w:r>
      <w:r w:rsidR="004A7DA1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по ВР</w:t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Е.В.</w:t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ахарова</w:t>
      </w:r>
    </w:p>
    <w:p w14:paraId="66F03A99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56EAB8" w14:textId="77777777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BE94BA" w14:textId="0808454A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Школьный уполномоченный </w:t>
      </w:r>
    </w:p>
    <w:p w14:paraId="2F63C0E8" w14:textId="0E1C805B" w:rsidR="00D06C49" w:rsidRPr="005E26B8" w:rsidRDefault="00D06C49" w:rsidP="005E26B8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по правам ребенка</w:t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Н.М.</w:t>
      </w:r>
      <w:r w:rsidR="005E26B8"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26B8">
        <w:rPr>
          <w:rFonts w:ascii="Times New Roman" w:hAnsi="Times New Roman" w:cs="Times New Roman"/>
          <w:color w:val="000000" w:themeColor="text1"/>
          <w:sz w:val="28"/>
          <w:szCs w:val="28"/>
        </w:rPr>
        <w:t>Кушнир</w:t>
      </w:r>
    </w:p>
    <w:p w14:paraId="4FB6546C" w14:textId="7F85C90E" w:rsidR="00D06C49" w:rsidRPr="00F42C4A" w:rsidRDefault="00D06C49" w:rsidP="00F42C4A">
      <w:pPr>
        <w:tabs>
          <w:tab w:val="left" w:pos="456"/>
        </w:tabs>
        <w:rPr>
          <w:sz w:val="28"/>
        </w:rPr>
        <w:sectPr w:rsidR="00D06C49" w:rsidRPr="00F42C4A" w:rsidSect="005E26B8">
          <w:pgSz w:w="11900" w:h="16840"/>
          <w:pgMar w:top="1140" w:right="701" w:bottom="709" w:left="840" w:header="720" w:footer="720" w:gutter="0"/>
          <w:cols w:space="720"/>
        </w:sectPr>
      </w:pPr>
      <w:bookmarkStart w:id="0" w:name="_GoBack"/>
      <w:bookmarkEnd w:id="0"/>
    </w:p>
    <w:p w14:paraId="67E84B2B" w14:textId="77777777" w:rsidR="0001209F" w:rsidRDefault="0001209F" w:rsidP="005E26B8">
      <w:pPr>
        <w:rPr>
          <w:highlight w:val="yellow"/>
        </w:rPr>
      </w:pPr>
    </w:p>
    <w:sectPr w:rsidR="0001209F">
      <w:pgSz w:w="11906" w:h="16838"/>
      <w:pgMar w:top="1440" w:right="1440" w:bottom="1440" w:left="1800" w:header="0" w:footer="0" w:gutter="0"/>
      <w:cols w:space="720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872BD"/>
    <w:multiLevelType w:val="multilevel"/>
    <w:tmpl w:val="07CC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A59D0"/>
    <w:multiLevelType w:val="multilevel"/>
    <w:tmpl w:val="AFC4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938AF"/>
    <w:multiLevelType w:val="hybridMultilevel"/>
    <w:tmpl w:val="18B8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256A"/>
    <w:multiLevelType w:val="hybridMultilevel"/>
    <w:tmpl w:val="16FE6848"/>
    <w:lvl w:ilvl="0" w:tplc="1F14CD8A">
      <w:numFmt w:val="bullet"/>
      <w:lvlText w:val="-"/>
      <w:lvlJc w:val="left"/>
      <w:pPr>
        <w:ind w:left="292" w:hanging="163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6F216EE">
      <w:start w:val="1"/>
      <w:numFmt w:val="decimal"/>
      <w:lvlText w:val="%2."/>
      <w:lvlJc w:val="left"/>
      <w:pPr>
        <w:ind w:left="2344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30C8F3E0">
      <w:numFmt w:val="bullet"/>
      <w:lvlText w:val="•"/>
      <w:lvlJc w:val="left"/>
      <w:pPr>
        <w:ind w:left="3286" w:hanging="280"/>
      </w:pPr>
      <w:rPr>
        <w:rFonts w:hint="default"/>
        <w:lang w:val="ru-RU" w:eastAsia="en-US" w:bidi="ar-SA"/>
      </w:rPr>
    </w:lvl>
    <w:lvl w:ilvl="3" w:tplc="60D2AE56">
      <w:numFmt w:val="bullet"/>
      <w:lvlText w:val="•"/>
      <w:lvlJc w:val="left"/>
      <w:pPr>
        <w:ind w:left="4233" w:hanging="280"/>
      </w:pPr>
      <w:rPr>
        <w:rFonts w:hint="default"/>
        <w:lang w:val="ru-RU" w:eastAsia="en-US" w:bidi="ar-SA"/>
      </w:rPr>
    </w:lvl>
    <w:lvl w:ilvl="4" w:tplc="BB08D266">
      <w:numFmt w:val="bullet"/>
      <w:lvlText w:val="•"/>
      <w:lvlJc w:val="left"/>
      <w:pPr>
        <w:ind w:left="5180" w:hanging="280"/>
      </w:pPr>
      <w:rPr>
        <w:rFonts w:hint="default"/>
        <w:lang w:val="ru-RU" w:eastAsia="en-US" w:bidi="ar-SA"/>
      </w:rPr>
    </w:lvl>
    <w:lvl w:ilvl="5" w:tplc="31E20C7E">
      <w:numFmt w:val="bullet"/>
      <w:lvlText w:val="•"/>
      <w:lvlJc w:val="left"/>
      <w:pPr>
        <w:ind w:left="6126" w:hanging="280"/>
      </w:pPr>
      <w:rPr>
        <w:rFonts w:hint="default"/>
        <w:lang w:val="ru-RU" w:eastAsia="en-US" w:bidi="ar-SA"/>
      </w:rPr>
    </w:lvl>
    <w:lvl w:ilvl="6" w:tplc="C42C7A40">
      <w:numFmt w:val="bullet"/>
      <w:lvlText w:val="•"/>
      <w:lvlJc w:val="left"/>
      <w:pPr>
        <w:ind w:left="7073" w:hanging="280"/>
      </w:pPr>
      <w:rPr>
        <w:rFonts w:hint="default"/>
        <w:lang w:val="ru-RU" w:eastAsia="en-US" w:bidi="ar-SA"/>
      </w:rPr>
    </w:lvl>
    <w:lvl w:ilvl="7" w:tplc="7F9C1308">
      <w:numFmt w:val="bullet"/>
      <w:lvlText w:val="•"/>
      <w:lvlJc w:val="left"/>
      <w:pPr>
        <w:ind w:left="8020" w:hanging="280"/>
      </w:pPr>
      <w:rPr>
        <w:rFonts w:hint="default"/>
        <w:lang w:val="ru-RU" w:eastAsia="en-US" w:bidi="ar-SA"/>
      </w:rPr>
    </w:lvl>
    <w:lvl w:ilvl="8" w:tplc="75B8AB38">
      <w:numFmt w:val="bullet"/>
      <w:lvlText w:val="•"/>
      <w:lvlJc w:val="left"/>
      <w:pPr>
        <w:ind w:left="8966" w:hanging="2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1209F"/>
    <w:rsid w:val="0001209F"/>
    <w:rsid w:val="00136BF9"/>
    <w:rsid w:val="001C38CE"/>
    <w:rsid w:val="001D1551"/>
    <w:rsid w:val="001D6027"/>
    <w:rsid w:val="002B363F"/>
    <w:rsid w:val="003033DC"/>
    <w:rsid w:val="00311ADF"/>
    <w:rsid w:val="00336167"/>
    <w:rsid w:val="00487737"/>
    <w:rsid w:val="004A7DA1"/>
    <w:rsid w:val="00532A20"/>
    <w:rsid w:val="005E26B8"/>
    <w:rsid w:val="00605467"/>
    <w:rsid w:val="00897996"/>
    <w:rsid w:val="00AF53D1"/>
    <w:rsid w:val="00B1035C"/>
    <w:rsid w:val="00BB613F"/>
    <w:rsid w:val="00C608C7"/>
    <w:rsid w:val="00D06C49"/>
    <w:rsid w:val="00D74630"/>
    <w:rsid w:val="00EC3211"/>
    <w:rsid w:val="00F42C4A"/>
    <w:rsid w:val="00F71C67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7442"/>
  <w15:docId w15:val="{D1E0AC1D-A3F4-4884-8364-0EA73026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ejaVu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10324"/>
    <w:rPr>
      <w:rFonts w:ascii="Segoe UI" w:hAnsi="Segoe UI" w:cs="Mangal"/>
      <w:sz w:val="18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uiPriority w:val="99"/>
    <w:semiHidden/>
    <w:unhideWhenUsed/>
    <w:qFormat/>
    <w:rsid w:val="00610324"/>
    <w:rPr>
      <w:rFonts w:ascii="Segoe UI" w:hAnsi="Segoe UI" w:cs="Mangal"/>
      <w:sz w:val="18"/>
      <w:szCs w:val="16"/>
    </w:rPr>
  </w:style>
  <w:style w:type="table" w:customStyle="1" w:styleId="TableNormal">
    <w:name w:val="Table Normal"/>
    <w:unhideWhenUsed/>
    <w:qFormat/>
    <w:rsid w:val="00FB720E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FB720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c">
    <w:name w:val="List Paragraph"/>
    <w:basedOn w:val="a"/>
    <w:uiPriority w:val="1"/>
    <w:qFormat/>
    <w:rsid w:val="00F42C4A"/>
    <w:pPr>
      <w:widowControl w:val="0"/>
      <w:suppressAutoHyphens w:val="0"/>
      <w:autoSpaceDE w:val="0"/>
      <w:autoSpaceDN w:val="0"/>
      <w:spacing w:line="321" w:lineRule="exact"/>
      <w:ind w:left="455" w:hanging="164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d">
    <w:name w:val="No Spacing"/>
    <w:link w:val="ae"/>
    <w:uiPriority w:val="1"/>
    <w:qFormat/>
    <w:rsid w:val="005E26B8"/>
    <w:rPr>
      <w:rFonts w:cs="Mangal"/>
      <w:sz w:val="24"/>
      <w:szCs w:val="21"/>
    </w:rPr>
  </w:style>
  <w:style w:type="character" w:customStyle="1" w:styleId="ae">
    <w:name w:val="Без интервала Знак"/>
    <w:link w:val="ad"/>
    <w:uiPriority w:val="1"/>
    <w:rsid w:val="005E26B8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DAA8-29C3-4122-9B96-04B4F8D1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8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Валентиновна</cp:lastModifiedBy>
  <cp:revision>46</cp:revision>
  <cp:lastPrinted>2024-05-31T00:30:00Z</cp:lastPrinted>
  <dcterms:created xsi:type="dcterms:W3CDTF">2020-05-26T17:32:00Z</dcterms:created>
  <dcterms:modified xsi:type="dcterms:W3CDTF">2026-03-25T06:03:00Z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